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F934DB4"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16516A">
        <w:rPr>
          <w:sz w:val="24"/>
          <w:szCs w:val="24"/>
        </w:rPr>
        <w:t xml:space="preserve"> 37-G001-26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1F4BF1A7"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w:t>
      </w:r>
      <w:r w:rsidR="00150F73">
        <w:rPr>
          <w:rFonts w:ascii="Calibri" w:hAnsi="Calibri" w:cs="Calibri"/>
          <w:i/>
          <w:iCs/>
          <w:highlight w:val="yellow"/>
          <w:lang w:val="en-GB"/>
        </w:rPr>
        <w:t>Do</w:t>
      </w:r>
      <w:r w:rsidRPr="00DF2302">
        <w:rPr>
          <w:rFonts w:ascii="Calibri" w:hAnsi="Calibri" w:cs="Calibri"/>
          <w:i/>
          <w:iCs/>
          <w:highlight w:val="yellow"/>
          <w:lang w:val="en-GB"/>
        </w:rPr>
        <w:t xml:space="preserve"> not disclose</w:t>
      </w:r>
      <w:r w:rsidR="00150F73">
        <w:rPr>
          <w:rFonts w:ascii="Calibri" w:hAnsi="Calibri" w:cs="Calibri"/>
          <w:i/>
          <w:iCs/>
          <w:highlight w:val="yellow"/>
          <w:lang w:val="en-GB"/>
        </w:rPr>
        <w:t xml:space="preserve"> the budget</w:t>
      </w:r>
      <w:r w:rsidRPr="00DF2302">
        <w:rPr>
          <w:rFonts w:ascii="Calibri" w:hAnsi="Calibri" w:cs="Calibri"/>
          <w:i/>
          <w:iCs/>
          <w:highlight w:val="yellow"/>
          <w:lang w:val="en-GB"/>
        </w:rPr>
        <w:t>&gt;</w:t>
      </w:r>
    </w:p>
    <w:p w14:paraId="131A5BF8" w14:textId="3F56AF98"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150F73">
        <w:rPr>
          <w:rFonts w:ascii="Calibri" w:hAnsi="Calibri" w:cs="Calibri"/>
          <w:lang w:val="en-GB"/>
        </w:rPr>
        <w:t>AU$80,000.00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2728B233" w14:textId="77777777" w:rsidR="00FD5EAC" w:rsidRPr="00FD5EAC" w:rsidRDefault="00FD5EAC" w:rsidP="005B38E4">
            <w:pPr>
              <w:pStyle w:val="TableContents"/>
              <w:numPr>
                <w:ilvl w:val="0"/>
                <w:numId w:val="3"/>
              </w:numPr>
              <w:rPr>
                <w:rFonts w:asciiTheme="minorHAnsi" w:hAnsiTheme="minorHAnsi"/>
                <w:sz w:val="22"/>
                <w:szCs w:val="22"/>
              </w:rPr>
            </w:pPr>
            <w:r>
              <w:t>Proven experience in supplying brand new vehicles (especially double cabin)</w:t>
            </w:r>
          </w:p>
          <w:p w14:paraId="6F5C2962" w14:textId="77777777" w:rsidR="00FD5EAC" w:rsidRPr="00FD5EAC" w:rsidRDefault="00FD5EAC" w:rsidP="005B38E4">
            <w:pPr>
              <w:pStyle w:val="TableContents"/>
              <w:numPr>
                <w:ilvl w:val="0"/>
                <w:numId w:val="3"/>
              </w:numPr>
              <w:rPr>
                <w:rFonts w:asciiTheme="minorHAnsi" w:hAnsiTheme="minorHAnsi"/>
                <w:sz w:val="22"/>
                <w:szCs w:val="22"/>
              </w:rPr>
            </w:pPr>
            <w:r>
              <w:t xml:space="preserve">Good track record with government or large organizations </w:t>
            </w:r>
          </w:p>
          <w:p w14:paraId="0C223D32" w14:textId="77777777" w:rsidR="006E17EC" w:rsidRPr="00515726" w:rsidRDefault="00FD5EAC" w:rsidP="005B38E4">
            <w:pPr>
              <w:pStyle w:val="TableContents"/>
              <w:numPr>
                <w:ilvl w:val="0"/>
                <w:numId w:val="3"/>
              </w:numPr>
              <w:rPr>
                <w:rFonts w:asciiTheme="minorHAnsi" w:hAnsiTheme="minorHAnsi"/>
                <w:sz w:val="22"/>
                <w:szCs w:val="22"/>
              </w:rPr>
            </w:pPr>
            <w:r>
              <w:t>Positive client references and after-sales service reputation</w:t>
            </w:r>
          </w:p>
          <w:p w14:paraId="3ADDF29E" w14:textId="1F32A97C" w:rsidR="00515726" w:rsidRPr="003758D9" w:rsidRDefault="00515726" w:rsidP="005B38E4">
            <w:pPr>
              <w:pStyle w:val="TableContents"/>
              <w:numPr>
                <w:ilvl w:val="0"/>
                <w:numId w:val="3"/>
              </w:numPr>
              <w:rPr>
                <w:rFonts w:asciiTheme="minorHAnsi" w:hAnsiTheme="minorHAnsi"/>
                <w:sz w:val="22"/>
                <w:szCs w:val="22"/>
              </w:rPr>
            </w:pPr>
            <w:r>
              <w:t>Must have certified MTCIC registration certificate and Island council business license</w:t>
            </w:r>
          </w:p>
        </w:tc>
        <w:tc>
          <w:tcPr>
            <w:tcW w:w="1360" w:type="dxa"/>
            <w:vAlign w:val="center"/>
          </w:tcPr>
          <w:p w14:paraId="4D2B2D97" w14:textId="77777777" w:rsidR="006E17EC" w:rsidRDefault="00FD5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p w14:paraId="6FB170A3" w14:textId="05686951" w:rsidR="00FD5EAC" w:rsidRPr="003758D9" w:rsidRDefault="00FD5EAC" w:rsidP="006E17EC">
            <w:pPr>
              <w:pStyle w:val="TableContents"/>
              <w:jc w:val="center"/>
              <w:rPr>
                <w:rFonts w:asciiTheme="minorHAnsi" w:hAnsiTheme="minorHAnsi"/>
                <w:sz w:val="22"/>
                <w:szCs w:val="22"/>
                <w:lang w:eastAsia="en-US"/>
              </w:rPr>
            </w:pP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tcPr>
          <w:p w14:paraId="4BA71FA2" w14:textId="77B4B123" w:rsidR="006E17EC" w:rsidRPr="00FD5EAC" w:rsidRDefault="00515726" w:rsidP="00FD5EAC">
            <w:pPr>
              <w:pStyle w:val="TableContents"/>
              <w:numPr>
                <w:ilvl w:val="0"/>
                <w:numId w:val="4"/>
              </w:numPr>
              <w:rPr>
                <w:rFonts w:asciiTheme="minorHAnsi" w:hAnsiTheme="minorHAnsi"/>
                <w:sz w:val="22"/>
                <w:szCs w:val="22"/>
              </w:rPr>
            </w:pPr>
            <w:r>
              <w:rPr>
                <w:rFonts w:asciiTheme="minorHAnsi" w:hAnsiTheme="minorHAnsi"/>
                <w:sz w:val="22"/>
                <w:szCs w:val="22"/>
              </w:rPr>
              <w:t>The vehicle must be available on the island</w:t>
            </w:r>
          </w:p>
        </w:tc>
        <w:tc>
          <w:tcPr>
            <w:tcW w:w="1360" w:type="dxa"/>
            <w:vAlign w:val="center"/>
          </w:tcPr>
          <w:p w14:paraId="657554B4" w14:textId="2050A095" w:rsidR="006E17EC" w:rsidRPr="003758D9" w:rsidRDefault="00FD5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3758D9" w14:paraId="7395E14D" w14:textId="77777777" w:rsidTr="006E17EC">
        <w:trPr>
          <w:cantSplit/>
          <w:tblHeader/>
        </w:trPr>
        <w:tc>
          <w:tcPr>
            <w:tcW w:w="2430" w:type="dxa"/>
            <w:vAlign w:val="center"/>
          </w:tcPr>
          <w:p w14:paraId="58A5C5B6" w14:textId="22713201" w:rsidR="006E17EC" w:rsidRPr="003758D9" w:rsidRDefault="00515726"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tcPr>
          <w:p w14:paraId="1E7FC896" w14:textId="77777777" w:rsidR="00FD5EAC" w:rsidRPr="00FD5EAC" w:rsidRDefault="00FD5EAC" w:rsidP="00FD5EAC">
            <w:pPr>
              <w:pStyle w:val="TableContents"/>
              <w:numPr>
                <w:ilvl w:val="0"/>
                <w:numId w:val="5"/>
              </w:numPr>
              <w:rPr>
                <w:rFonts w:asciiTheme="minorHAnsi" w:hAnsiTheme="minorHAnsi"/>
                <w:sz w:val="22"/>
                <w:szCs w:val="22"/>
              </w:rPr>
            </w:pPr>
            <w:r>
              <w:t xml:space="preserve">Compliance with required specifications (engine capacity, fuel efficiency, durability for local conditions) </w:t>
            </w:r>
          </w:p>
          <w:p w14:paraId="61211F66" w14:textId="77777777" w:rsidR="00FD5EAC" w:rsidRPr="00FD5EAC" w:rsidRDefault="00FD5EAC" w:rsidP="00FD5EAC">
            <w:pPr>
              <w:pStyle w:val="TableContents"/>
              <w:numPr>
                <w:ilvl w:val="0"/>
                <w:numId w:val="5"/>
              </w:numPr>
              <w:rPr>
                <w:rFonts w:asciiTheme="minorHAnsi" w:hAnsiTheme="minorHAnsi"/>
                <w:sz w:val="22"/>
                <w:szCs w:val="22"/>
              </w:rPr>
            </w:pPr>
            <w:r>
              <w:t xml:space="preserve">Warranty coverage and service plan </w:t>
            </w:r>
          </w:p>
          <w:p w14:paraId="23A8F695" w14:textId="7A887C9A" w:rsidR="006E17EC" w:rsidRPr="00FD5EAC" w:rsidRDefault="00FD5EAC" w:rsidP="00FD5EAC">
            <w:pPr>
              <w:pStyle w:val="TableContents"/>
              <w:numPr>
                <w:ilvl w:val="0"/>
                <w:numId w:val="5"/>
              </w:numPr>
              <w:rPr>
                <w:rFonts w:asciiTheme="minorHAnsi" w:hAnsiTheme="minorHAnsi"/>
                <w:sz w:val="22"/>
                <w:szCs w:val="22"/>
              </w:rPr>
            </w:pPr>
            <w:r>
              <w:t>Availability of spare parts locally</w:t>
            </w:r>
          </w:p>
        </w:tc>
        <w:tc>
          <w:tcPr>
            <w:tcW w:w="1360" w:type="dxa"/>
            <w:vAlign w:val="center"/>
          </w:tcPr>
          <w:p w14:paraId="240875A4" w14:textId="5EC4772F" w:rsidR="006E17EC" w:rsidRPr="003758D9" w:rsidRDefault="00FD5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59453870" w14:textId="77777777" w:rsidTr="006E17EC">
        <w:trPr>
          <w:cantSplit/>
          <w:tblHeader/>
        </w:trPr>
        <w:tc>
          <w:tcPr>
            <w:tcW w:w="2430" w:type="dxa"/>
            <w:vAlign w:val="center"/>
          </w:tcPr>
          <w:p w14:paraId="57F1472D" w14:textId="286C2C17" w:rsidR="006E17EC" w:rsidRPr="003758D9" w:rsidRDefault="00AD3DBB" w:rsidP="006E17EC">
            <w:pPr>
              <w:pStyle w:val="TableContents"/>
              <w:jc w:val="both"/>
              <w:rPr>
                <w:rFonts w:asciiTheme="minorHAnsi" w:hAnsiTheme="minorHAnsi"/>
                <w:sz w:val="22"/>
                <w:szCs w:val="22"/>
                <w:lang w:eastAsia="en-US"/>
              </w:rPr>
            </w:pPr>
            <w:r w:rsidRPr="003758D9">
              <w:rPr>
                <w:rFonts w:asciiTheme="minorHAnsi" w:hAnsiTheme="minorHAnsi"/>
                <w:sz w:val="22"/>
                <w:szCs w:val="22"/>
                <w:lang w:eastAsia="en-US"/>
              </w:rPr>
              <w:t>Other criteria</w:t>
            </w:r>
          </w:p>
        </w:tc>
        <w:tc>
          <w:tcPr>
            <w:tcW w:w="5367" w:type="dxa"/>
          </w:tcPr>
          <w:p w14:paraId="3CAC439A" w14:textId="77777777" w:rsidR="00FD5EAC" w:rsidRDefault="00FD5EAC" w:rsidP="00FD5EAC">
            <w:pPr>
              <w:numPr>
                <w:ilvl w:val="0"/>
                <w:numId w:val="6"/>
              </w:numPr>
              <w:adjustRightInd w:val="0"/>
              <w:rPr>
                <w:rFonts w:asciiTheme="minorHAnsi" w:eastAsiaTheme="minorEastAsia" w:hAnsiTheme="minorHAnsi"/>
                <w:color w:val="000000"/>
                <w:sz w:val="22"/>
                <w:lang w:val="en-GB"/>
              </w:rPr>
            </w:pPr>
            <w:r w:rsidRPr="00FD5EAC">
              <w:rPr>
                <w:rFonts w:asciiTheme="minorHAnsi" w:eastAsiaTheme="minorEastAsia" w:hAnsiTheme="minorHAnsi"/>
                <w:color w:val="000000"/>
                <w:sz w:val="22"/>
                <w:lang w:val="en-GB"/>
              </w:rPr>
              <w:t>Competitive pricing</w:t>
            </w:r>
          </w:p>
          <w:p w14:paraId="3F593577" w14:textId="77777777" w:rsidR="00FD5EAC" w:rsidRDefault="00FD5EAC" w:rsidP="00FD5EAC">
            <w:pPr>
              <w:numPr>
                <w:ilvl w:val="0"/>
                <w:numId w:val="6"/>
              </w:numPr>
              <w:adjustRightInd w:val="0"/>
              <w:rPr>
                <w:rFonts w:asciiTheme="minorHAnsi" w:eastAsiaTheme="minorEastAsia" w:hAnsiTheme="minorHAnsi"/>
                <w:color w:val="000000"/>
                <w:sz w:val="22"/>
                <w:lang w:val="en-GB"/>
              </w:rPr>
            </w:pPr>
            <w:r w:rsidRPr="00FD5EAC">
              <w:rPr>
                <w:rFonts w:asciiTheme="minorHAnsi" w:eastAsiaTheme="minorEastAsia" w:hAnsiTheme="minorHAnsi"/>
                <w:color w:val="000000"/>
                <w:sz w:val="22"/>
                <w:lang w:val="en-GB"/>
              </w:rPr>
              <w:t>Value for money</w:t>
            </w:r>
          </w:p>
          <w:p w14:paraId="375ED5B7" w14:textId="1DB55E7F" w:rsidR="006E17EC" w:rsidRPr="00FD5EAC" w:rsidRDefault="00FD5EAC" w:rsidP="00FD5EAC">
            <w:pPr>
              <w:numPr>
                <w:ilvl w:val="0"/>
                <w:numId w:val="6"/>
              </w:numPr>
              <w:adjustRightInd w:val="0"/>
              <w:rPr>
                <w:rFonts w:asciiTheme="minorHAnsi" w:eastAsiaTheme="minorEastAsia" w:hAnsiTheme="minorHAnsi"/>
                <w:color w:val="000000"/>
                <w:sz w:val="22"/>
                <w:lang w:val="en-GB"/>
              </w:rPr>
            </w:pPr>
            <w:r w:rsidRPr="00FD5EAC">
              <w:rPr>
                <w:rFonts w:asciiTheme="minorHAnsi" w:eastAsiaTheme="minorEastAsia" w:hAnsiTheme="minorHAnsi"/>
                <w:color w:val="000000"/>
                <w:sz w:val="22"/>
                <w:lang w:val="en-GB"/>
              </w:rPr>
              <w:t>Transparency of cost breakdown</w:t>
            </w:r>
            <w:r w:rsidR="00515726">
              <w:rPr>
                <w:rFonts w:asciiTheme="minorHAnsi" w:eastAsiaTheme="minorEastAsia" w:hAnsiTheme="minorHAnsi"/>
                <w:color w:val="000000"/>
                <w:sz w:val="22"/>
                <w:lang w:val="en-GB"/>
              </w:rPr>
              <w:t xml:space="preserve"> for vehicle</w:t>
            </w:r>
          </w:p>
        </w:tc>
        <w:tc>
          <w:tcPr>
            <w:tcW w:w="1360" w:type="dxa"/>
            <w:vAlign w:val="center"/>
          </w:tcPr>
          <w:p w14:paraId="4C399CE7" w14:textId="5A80F182" w:rsidR="006E17EC" w:rsidRPr="003758D9" w:rsidRDefault="00FD5EA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0C15" w14:textId="77777777" w:rsidR="000F262B" w:rsidRDefault="000F262B">
      <w:r>
        <w:separator/>
      </w:r>
    </w:p>
  </w:endnote>
  <w:endnote w:type="continuationSeparator" w:id="0">
    <w:p w14:paraId="5F587BFD" w14:textId="77777777" w:rsidR="000F262B" w:rsidRDefault="000F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BADF202" w:rsidR="00D15CF2" w:rsidRDefault="004878F3" w:rsidP="004878F3">
    <w:pPr>
      <w:pStyle w:val="Footer"/>
    </w:pPr>
    <w:r>
      <w:fldChar w:fldCharType="begin"/>
    </w:r>
    <w:r>
      <w:instrText xml:space="preserve"> DATE \@ "yyyy-MM-dd" </w:instrText>
    </w:r>
    <w:r>
      <w:fldChar w:fldCharType="separate"/>
    </w:r>
    <w:r w:rsidR="0016516A">
      <w:rPr>
        <w:noProof/>
      </w:rPr>
      <w:t>2026-04-23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ACE7" w14:textId="77777777" w:rsidR="000F262B" w:rsidRDefault="000F262B">
      <w:r>
        <w:separator/>
      </w:r>
    </w:p>
  </w:footnote>
  <w:footnote w:type="continuationSeparator" w:id="0">
    <w:p w14:paraId="3AF8452F" w14:textId="77777777" w:rsidR="000F262B" w:rsidRDefault="000F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62B"/>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0F73"/>
    <w:rsid w:val="00151734"/>
    <w:rsid w:val="00151A2B"/>
    <w:rsid w:val="001535CA"/>
    <w:rsid w:val="00154C8B"/>
    <w:rsid w:val="00155772"/>
    <w:rsid w:val="00156024"/>
    <w:rsid w:val="0015629F"/>
    <w:rsid w:val="00157281"/>
    <w:rsid w:val="001575F7"/>
    <w:rsid w:val="00160266"/>
    <w:rsid w:val="00161178"/>
    <w:rsid w:val="00162007"/>
    <w:rsid w:val="00162946"/>
    <w:rsid w:val="0016516A"/>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6CA1"/>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659"/>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5726"/>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0EA9"/>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E76CB"/>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6FFC"/>
    <w:rsid w:val="00997B5D"/>
    <w:rsid w:val="009A1CE1"/>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F77"/>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5EA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91</TotalTime>
  <Pages>1</Pages>
  <Words>823</Words>
  <Characters>4692</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9</cp:revision>
  <cp:lastPrinted>2016-10-18T02:57:00Z</cp:lastPrinted>
  <dcterms:created xsi:type="dcterms:W3CDTF">2020-08-26T13:41:00Z</dcterms:created>
  <dcterms:modified xsi:type="dcterms:W3CDTF">2026-04-22T23:31:00Z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